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D01A" w14:textId="231FD5FD" w:rsidR="00856211" w:rsidRPr="008D5F97" w:rsidRDefault="0090147B" w:rsidP="000E5708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Supíkovice</w:t>
      </w:r>
      <w:r w:rsidR="00856211" w:rsidRPr="008D5F97">
        <w:rPr>
          <w:rFonts w:ascii="Calibri" w:hAnsi="Calibri" w:cs="Calibri"/>
        </w:rPr>
        <w:t xml:space="preserve">, </w:t>
      </w:r>
      <w:r w:rsidR="00F43727">
        <w:rPr>
          <w:rFonts w:ascii="Calibri" w:hAnsi="Calibri" w:cs="Calibri"/>
        </w:rPr>
        <w:t>7</w:t>
      </w:r>
      <w:r w:rsidR="00856211" w:rsidRPr="008D5F97">
        <w:rPr>
          <w:rFonts w:ascii="Calibri" w:hAnsi="Calibri" w:cs="Calibri"/>
        </w:rPr>
        <w:t xml:space="preserve">. </w:t>
      </w:r>
      <w:r w:rsidR="00F43727">
        <w:rPr>
          <w:rFonts w:ascii="Calibri" w:hAnsi="Calibri" w:cs="Calibri"/>
        </w:rPr>
        <w:t>únor</w:t>
      </w:r>
      <w:r w:rsidR="00F33F16">
        <w:rPr>
          <w:rFonts w:ascii="Calibri" w:hAnsi="Calibri" w:cs="Calibri"/>
        </w:rPr>
        <w:t>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F33F16">
        <w:rPr>
          <w:rFonts w:ascii="Calibri" w:hAnsi="Calibri" w:cs="Calibri"/>
        </w:rPr>
        <w:t>4</w:t>
      </w:r>
    </w:p>
    <w:p w14:paraId="1AE03716" w14:textId="5E9767D1" w:rsidR="00770720" w:rsidRPr="008D5F97" w:rsidRDefault="008D5F97" w:rsidP="000E5708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F33F16" w:rsidRPr="00F33F16">
        <w:rPr>
          <w:rFonts w:ascii="Calibri" w:hAnsi="Calibri" w:cs="Calibri"/>
          <w:b/>
          <w:sz w:val="28"/>
          <w:szCs w:val="28"/>
        </w:rPr>
        <w:t>Na Špičák</w:t>
      </w:r>
      <w:r w:rsidR="00F33F16">
        <w:rPr>
          <w:rFonts w:ascii="Calibri" w:hAnsi="Calibri" w:cs="Calibri"/>
          <w:b/>
          <w:sz w:val="28"/>
          <w:szCs w:val="28"/>
        </w:rPr>
        <w:t xml:space="preserve"> za skřítky. Jeskyně</w:t>
      </w:r>
      <w:r w:rsidR="00F33F16" w:rsidRPr="00F33F16">
        <w:rPr>
          <w:rFonts w:ascii="Calibri" w:hAnsi="Calibri" w:cs="Calibri"/>
          <w:b/>
          <w:sz w:val="28"/>
          <w:szCs w:val="28"/>
        </w:rPr>
        <w:t xml:space="preserve"> na Jesenicku nabízí Pohádkový okruh i pro školní skupiny</w:t>
      </w:r>
    </w:p>
    <w:p w14:paraId="26ADFEF7" w14:textId="77777777" w:rsidR="0060546F" w:rsidRPr="008D5F97" w:rsidRDefault="00856211" w:rsidP="000E5708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128F3677" w14:textId="1061887A" w:rsidR="00F33F16" w:rsidRDefault="00F33F16" w:rsidP="00F33F16">
      <w:pPr>
        <w:tabs>
          <w:tab w:val="left" w:pos="4380"/>
        </w:tabs>
        <w:spacing w:after="120" w:line="240" w:lineRule="auto"/>
        <w:ind w:right="-144"/>
        <w:jc w:val="both"/>
      </w:pPr>
      <w:r>
        <w:t>Jeskyně Na Špičáku u Supíkovic na Jesenicku už několik let pořádá na začátku června speciálně laděné prohlídky pro mateřinky. Průvodci vystřídají běžný výklad za pohádku a snaží se tak nejmenší návštěvníky hravou formou seznámit se základními pojmy spojenými s jeskynním systémem. O prohlídky v rámci oslav Mezinárodního dne dětí je mezi učiteli poměrně velký zájem, už loni se proto jejich počet zdvojnásobil. Stejně tomu bude i letos. Za pohádkou se mohou předškoláci vypravit 30. a 31. května 2024 (1. 6. je sobota). „Protože ale očekáváme, že se na všechny zájemce nedostane</w:t>
      </w:r>
      <w:r w:rsidRPr="00F33F16">
        <w:rPr>
          <w:b/>
          <w:bCs/>
        </w:rPr>
        <w:t>, rozhodli jsme se pohádkový okruh nově zařadit do standardní nabídky naší jeskyně</w:t>
      </w:r>
      <w:r>
        <w:t xml:space="preserve">,“ říká vedoucí Jeskyně Na Špičáku Andrea Švubová. </w:t>
      </w:r>
    </w:p>
    <w:p w14:paraId="1B2928BB" w14:textId="77777777" w:rsidR="00F33F16" w:rsidRDefault="00F33F16" w:rsidP="00F33F16">
      <w:pPr>
        <w:tabs>
          <w:tab w:val="left" w:pos="4380"/>
        </w:tabs>
        <w:spacing w:after="120" w:line="240" w:lineRule="auto"/>
        <w:ind w:right="-144"/>
        <w:jc w:val="both"/>
      </w:pPr>
      <w:r>
        <w:t xml:space="preserve">„Pokud tedy plánujete pro děti nějaký nevšední výlet, a chtěli byste zamířit do tajuplného podzemí, zavolejte kdykoliv a my vám pohádku zajistíme,“ zve Švubová. Pohádková prohlídka je vhodná nejen pro mateřské školy, ale i žáky 1.- 3. tříd základních škol. Děti se během výpravy dozvědí, v čem je tato jeskyně jedinečná, kdo v ní zanechal historické malby nebo detaily o krápníkové výzdobě či zajímavosti o netopýrech. Celou dobu je přitom na trase budou provázet skřítci, kteří labyrint střeží. „Malé návštěvníky se snažíme maximálně motivovat k tomu, aby udržely pozornost až do konce prohlídky. Pomáhá nám v tom i poklad, který mohou děti v posledním dómu objevit. Jeho obsah ladíme individuálně s učiteli,“ popisuje Švubová. </w:t>
      </w:r>
    </w:p>
    <w:p w14:paraId="400099DF" w14:textId="79D368C9" w:rsidR="00F33F16" w:rsidRDefault="00F33F16" w:rsidP="00F33F16">
      <w:pPr>
        <w:tabs>
          <w:tab w:val="left" w:pos="4380"/>
        </w:tabs>
        <w:spacing w:after="120" w:line="240" w:lineRule="auto"/>
        <w:ind w:right="-144"/>
        <w:jc w:val="both"/>
      </w:pPr>
      <w:r>
        <w:t xml:space="preserve">Na prohlídky Jeskyně Na Špičáku na Mezinárodní den dětí v (30.-31. 5. 2024) i pro školy v jiném termínu je nutná rezervace na telefonu 602 295 562 či e-mailu </w:t>
      </w:r>
      <w:hyperlink r:id="rId6" w:history="1">
        <w:r w:rsidRPr="00F33F16">
          <w:rPr>
            <w:rStyle w:val="Hypertextovodkaz"/>
            <w:color w:val="auto"/>
          </w:rPr>
          <w:t>spicak@caves.cz</w:t>
        </w:r>
      </w:hyperlink>
      <w:r w:rsidRPr="00F33F16">
        <w:t>.</w:t>
      </w:r>
    </w:p>
    <w:p w14:paraId="162FBD0A" w14:textId="2ABE9FE3" w:rsidR="00F33F16" w:rsidRDefault="00F33F16" w:rsidP="00F33F16">
      <w:pPr>
        <w:tabs>
          <w:tab w:val="left" w:pos="4380"/>
        </w:tabs>
        <w:spacing w:after="120" w:line="240" w:lineRule="auto"/>
        <w:ind w:right="-144"/>
        <w:jc w:val="both"/>
      </w:pPr>
      <w:r>
        <w:t xml:space="preserve">Návštěvní okruh Jeskyně na Špičáku není příliš dlouhý, měří 220 metrů. Trasa je bezpečná, přístupná i pro vozíčkáře. Prohlídka trvá 30-40 minut. Jeskyně leží mezi Písečnou a Supíkovicemi, asi 10 kilometrů od Jeseníku. Během ledna, února a března nabízí pro veřejnost pevně dané časy vstupů </w:t>
      </w:r>
      <w:r w:rsidR="00E41CD4">
        <w:t>–</w:t>
      </w:r>
      <w:r>
        <w:t xml:space="preserve"> každý čtvrtek v 10, 12 a 14 hodin. Prohlídky jsou ale během zimy možné i v jiných všedních dnech, pouze však po předchozí telefonické dohodě. </w:t>
      </w:r>
      <w:r w:rsidRPr="00C7069C">
        <w:t xml:space="preserve">Letošní hlavní sezóna, během které </w:t>
      </w:r>
      <w:r w:rsidR="00D05AB1">
        <w:t xml:space="preserve">je </w:t>
      </w:r>
      <w:r w:rsidRPr="00C7069C">
        <w:t xml:space="preserve">otevřeno denně kromě pondělí, začne 28. března a potrvá až do konce října. Parkování je možné přímo před provozní budovou, pár metrů od vchodu do jeskyně. Více na webu </w:t>
      </w:r>
      <w:hyperlink r:id="rId7" w:history="1">
        <w:r w:rsidRPr="00C7069C">
          <w:rPr>
            <w:rStyle w:val="Hypertextovodkaz"/>
            <w:color w:val="auto"/>
          </w:rPr>
          <w:t>naspicaku.caves.cz</w:t>
        </w:r>
      </w:hyperlink>
      <w:r w:rsidRPr="00C7069C">
        <w:t>.</w:t>
      </w:r>
    </w:p>
    <w:p w14:paraId="329C0D9E" w14:textId="44135430" w:rsidR="00E45CE6" w:rsidRDefault="00F33F16" w:rsidP="00F33F16">
      <w:pPr>
        <w:tabs>
          <w:tab w:val="left" w:pos="4380"/>
        </w:tabs>
        <w:spacing w:after="120" w:line="240" w:lineRule="auto"/>
        <w:ind w:right="-144"/>
      </w:pPr>
      <w:r>
        <w:t>Vstupné:</w:t>
      </w:r>
      <w:r>
        <w:br/>
        <w:t>Dospělí – 160 Kč</w:t>
      </w:r>
      <w:r>
        <w:br/>
        <w:t>Senior, student – 130 Kč</w:t>
      </w:r>
      <w:r>
        <w:br/>
        <w:t>Děti 3-15 let – 100 Kč</w:t>
      </w:r>
      <w:r>
        <w:br/>
        <w:t>Děti do tří let zdarma (slevy pro ZTP)</w:t>
      </w:r>
      <w:r>
        <w:br/>
        <w:t>Třídní kolektivy MŠ – 50 Kč na dítě</w:t>
      </w:r>
      <w:r w:rsidR="00E45CE6">
        <w:t xml:space="preserve">. </w:t>
      </w:r>
    </w:p>
    <w:p w14:paraId="48CE2001" w14:textId="238DC495" w:rsidR="00BD3201" w:rsidRPr="00B8199C" w:rsidRDefault="002F4A36" w:rsidP="00F33F16">
      <w:pPr>
        <w:spacing w:after="120" w:line="240" w:lineRule="auto"/>
        <w:ind w:right="-144"/>
        <w:jc w:val="both"/>
        <w:rPr>
          <w:rFonts w:ascii="Calibri" w:hAnsi="Calibri" w:cs="Calibri"/>
        </w:rPr>
      </w:pPr>
      <w:r w:rsidRPr="002F4A36">
        <w:rPr>
          <w:rFonts w:ascii="Calibri" w:hAnsi="Calibri" w:cs="Calibri"/>
        </w:rPr>
        <w:t xml:space="preserve">Jeskyně Na Špičáku je jednou ze </w:t>
      </w:r>
      <w:r w:rsidR="0047238C">
        <w:rPr>
          <w:rFonts w:ascii="Calibri" w:hAnsi="Calibri" w:cs="Calibri"/>
        </w:rPr>
        <w:t>14</w:t>
      </w:r>
      <w:r w:rsidRPr="002F4A36">
        <w:rPr>
          <w:rFonts w:ascii="Calibri" w:hAnsi="Calibri" w:cs="Calibri"/>
        </w:rPr>
        <w:t xml:space="preserve"> zpřístupněných jeskyní v péči Správy jeskyní České republiky. </w:t>
      </w:r>
      <w:r w:rsidR="00D15888">
        <w:rPr>
          <w:rFonts w:ascii="Calibri" w:hAnsi="Calibri" w:cs="Calibri"/>
        </w:rPr>
        <w:t xml:space="preserve">Výjimečné krasové podzemí </w:t>
      </w:r>
      <w:r w:rsidR="00586843">
        <w:rPr>
          <w:rFonts w:ascii="Calibri" w:hAnsi="Calibri" w:cs="Calibri"/>
        </w:rPr>
        <w:t>modelova</w:t>
      </w:r>
      <w:r w:rsidRPr="002F4A36">
        <w:rPr>
          <w:rFonts w:ascii="Calibri" w:hAnsi="Calibri" w:cs="Calibri"/>
        </w:rPr>
        <w:t xml:space="preserve">ly </w:t>
      </w:r>
      <w:r w:rsidR="00D15888" w:rsidRPr="002F4A36">
        <w:rPr>
          <w:rFonts w:ascii="Calibri" w:hAnsi="Calibri" w:cs="Calibri"/>
        </w:rPr>
        <w:t>čtvrtohorn</w:t>
      </w:r>
      <w:r w:rsidR="00D15888">
        <w:rPr>
          <w:rFonts w:ascii="Calibri" w:hAnsi="Calibri" w:cs="Calibri"/>
        </w:rPr>
        <w:t xml:space="preserve">í </w:t>
      </w:r>
      <w:r w:rsidRPr="002F4A36">
        <w:rPr>
          <w:rFonts w:ascii="Calibri" w:hAnsi="Calibri" w:cs="Calibri"/>
        </w:rPr>
        <w:t>ledovcové vody. Je nejstarší písemně doloženou jeskyní v ČR, s</w:t>
      </w:r>
      <w:r w:rsidR="00D05AB1">
        <w:rPr>
          <w:rFonts w:ascii="Calibri" w:hAnsi="Calibri" w:cs="Calibri"/>
        </w:rPr>
        <w:t xml:space="preserve"> řadou </w:t>
      </w:r>
      <w:r w:rsidRPr="002F4A36">
        <w:rPr>
          <w:rFonts w:ascii="Calibri" w:hAnsi="Calibri" w:cs="Calibri"/>
        </w:rPr>
        <w:t>historický</w:t>
      </w:r>
      <w:r w:rsidR="00D05AB1">
        <w:rPr>
          <w:rFonts w:ascii="Calibri" w:hAnsi="Calibri" w:cs="Calibri"/>
        </w:rPr>
        <w:t>ch</w:t>
      </w:r>
      <w:r w:rsidRPr="002F4A36">
        <w:rPr>
          <w:rFonts w:ascii="Calibri" w:hAnsi="Calibri" w:cs="Calibri"/>
        </w:rPr>
        <w:t xml:space="preserve"> nápis</w:t>
      </w:r>
      <w:r w:rsidR="00D05AB1">
        <w:rPr>
          <w:rFonts w:ascii="Calibri" w:hAnsi="Calibri" w:cs="Calibri"/>
        </w:rPr>
        <w:t>ů</w:t>
      </w:r>
      <w:r w:rsidRPr="002F4A36">
        <w:rPr>
          <w:rFonts w:ascii="Calibri" w:hAnsi="Calibri" w:cs="Calibri"/>
        </w:rPr>
        <w:t xml:space="preserve"> </w:t>
      </w:r>
      <w:r w:rsidR="00D05AB1">
        <w:rPr>
          <w:rFonts w:ascii="Calibri" w:hAnsi="Calibri" w:cs="Calibri"/>
        </w:rPr>
        <w:t>a</w:t>
      </w:r>
      <w:r w:rsidR="00D15888">
        <w:rPr>
          <w:rFonts w:ascii="Calibri" w:hAnsi="Calibri" w:cs="Calibri"/>
        </w:rPr>
        <w:t> </w:t>
      </w:r>
      <w:r w:rsidRPr="002F4A36">
        <w:rPr>
          <w:rFonts w:ascii="Calibri" w:hAnsi="Calibri" w:cs="Calibri"/>
        </w:rPr>
        <w:t>odborně zrestaurovanou renesanční malbou Adorace Krucifixu z poloviny 16. století.</w:t>
      </w:r>
      <w:r w:rsidR="00C24529">
        <w:rPr>
          <w:rFonts w:ascii="Calibri" w:hAnsi="Calibri" w:cs="Calibri"/>
        </w:rPr>
        <w:t xml:space="preserve"> </w:t>
      </w:r>
      <w:r w:rsidR="00D15888">
        <w:rPr>
          <w:rFonts w:ascii="Calibri" w:hAnsi="Calibri" w:cs="Calibri"/>
        </w:rPr>
        <w:t>T</w:t>
      </w:r>
      <w:r w:rsidRPr="002F4A36">
        <w:rPr>
          <w:rFonts w:ascii="Calibri" w:hAnsi="Calibri" w:cs="Calibri"/>
        </w:rPr>
        <w:t xml:space="preserve">uristům </w:t>
      </w:r>
      <w:r w:rsidR="00ED0A5F">
        <w:rPr>
          <w:rFonts w:ascii="Calibri" w:hAnsi="Calibri" w:cs="Calibri"/>
        </w:rPr>
        <w:t>se</w:t>
      </w:r>
      <w:r w:rsidR="00D15888">
        <w:rPr>
          <w:rFonts w:ascii="Calibri" w:hAnsi="Calibri" w:cs="Calibri"/>
        </w:rPr>
        <w:t xml:space="preserve"> jeskyně </w:t>
      </w:r>
      <w:r w:rsidR="00ED0A5F">
        <w:rPr>
          <w:rFonts w:ascii="Calibri" w:hAnsi="Calibri" w:cs="Calibri"/>
        </w:rPr>
        <w:t xml:space="preserve">poprvé </w:t>
      </w:r>
      <w:r w:rsidRPr="002F4A36">
        <w:rPr>
          <w:rFonts w:ascii="Calibri" w:hAnsi="Calibri" w:cs="Calibri"/>
        </w:rPr>
        <w:t>otevře</w:t>
      </w:r>
      <w:r w:rsidR="00ED0A5F">
        <w:rPr>
          <w:rFonts w:ascii="Calibri" w:hAnsi="Calibri" w:cs="Calibri"/>
        </w:rPr>
        <w:t>l</w:t>
      </w:r>
      <w:r w:rsidR="00D15888">
        <w:rPr>
          <w:rFonts w:ascii="Calibri" w:hAnsi="Calibri" w:cs="Calibri"/>
        </w:rPr>
        <w:t>a</w:t>
      </w:r>
      <w:r w:rsidRPr="002F4A36">
        <w:rPr>
          <w:rFonts w:ascii="Calibri" w:hAnsi="Calibri" w:cs="Calibri"/>
        </w:rPr>
        <w:t xml:space="preserve"> už </w:t>
      </w:r>
      <w:r w:rsidR="00ED0A5F">
        <w:rPr>
          <w:rFonts w:ascii="Calibri" w:hAnsi="Calibri" w:cs="Calibri"/>
        </w:rPr>
        <w:t>v roce</w:t>
      </w:r>
      <w:r w:rsidRPr="002F4A36">
        <w:rPr>
          <w:rFonts w:ascii="Calibri" w:hAnsi="Calibri" w:cs="Calibri"/>
        </w:rPr>
        <w:t xml:space="preserve"> 1885. U zpřístupnění podzemí stál Sudetský horský s</w:t>
      </w:r>
      <w:r w:rsidR="00D15888">
        <w:rPr>
          <w:rFonts w:ascii="Calibri" w:hAnsi="Calibri" w:cs="Calibri"/>
        </w:rPr>
        <w:t>polek (Sudeten-Gebirgsverein) s </w:t>
      </w:r>
      <w:r w:rsidRPr="002F4A36">
        <w:rPr>
          <w:rFonts w:ascii="Calibri" w:hAnsi="Calibri" w:cs="Calibri"/>
        </w:rPr>
        <w:t xml:space="preserve">čestným předsedou Johanem Ripperem, zetěm zakladatele jesenických vodoléčebných lázní Vincenze Priessnitze. Prohlídková trasa se roku 1955 dočkala </w:t>
      </w:r>
      <w:r w:rsidR="00ED0A5F">
        <w:rPr>
          <w:rFonts w:ascii="Calibri" w:hAnsi="Calibri" w:cs="Calibri"/>
        </w:rPr>
        <w:t xml:space="preserve">obnovy a </w:t>
      </w:r>
      <w:r w:rsidRPr="002F4A36">
        <w:rPr>
          <w:rFonts w:ascii="Calibri" w:hAnsi="Calibri" w:cs="Calibri"/>
        </w:rPr>
        <w:t>elektrifikace</w:t>
      </w:r>
      <w:r w:rsidR="00F33F16">
        <w:rPr>
          <w:rFonts w:ascii="Calibri" w:hAnsi="Calibri" w:cs="Calibri"/>
        </w:rPr>
        <w:t>.</w:t>
      </w:r>
      <w:r w:rsidR="00ED0A5F">
        <w:rPr>
          <w:rFonts w:ascii="Calibri" w:hAnsi="Calibri" w:cs="Calibri"/>
        </w:rPr>
        <w:t xml:space="preserve"> </w:t>
      </w:r>
    </w:p>
    <w:p w14:paraId="26AEA8BF" w14:textId="2EE8D615" w:rsidR="00770720" w:rsidRPr="00B8199C" w:rsidRDefault="00BD3201" w:rsidP="00363CC4">
      <w:pPr>
        <w:spacing w:before="180" w:after="60"/>
        <w:ind w:right="-142"/>
        <w:rPr>
          <w:i/>
          <w:sz w:val="21"/>
          <w:szCs w:val="21"/>
        </w:rPr>
      </w:pPr>
      <w:r w:rsidRPr="00B8199C">
        <w:rPr>
          <w:i/>
          <w:sz w:val="21"/>
          <w:szCs w:val="21"/>
        </w:rPr>
        <w:t xml:space="preserve">Kontakt: </w:t>
      </w:r>
      <w:r w:rsidR="002F4A36">
        <w:rPr>
          <w:i/>
          <w:sz w:val="21"/>
          <w:szCs w:val="21"/>
        </w:rPr>
        <w:br/>
      </w:r>
      <w:r w:rsidR="002F4A36" w:rsidRPr="002F4A36">
        <w:rPr>
          <w:i/>
          <w:sz w:val="21"/>
          <w:szCs w:val="21"/>
        </w:rPr>
        <w:t xml:space="preserve">Bc. Andrea Švubová, vedoucí Jeskyně Na Špičáku, e-mail </w:t>
      </w:r>
      <w:hyperlink r:id="rId8" w:history="1">
        <w:r w:rsidR="00D15888" w:rsidRPr="00970590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2F4A36" w:rsidRPr="00970590">
        <w:rPr>
          <w:i/>
          <w:sz w:val="21"/>
          <w:szCs w:val="21"/>
        </w:rPr>
        <w:t>, tel. 602 295 562</w:t>
      </w:r>
      <w:r w:rsidR="002F4A36" w:rsidRPr="00970590">
        <w:rPr>
          <w:i/>
          <w:sz w:val="21"/>
          <w:szCs w:val="21"/>
        </w:rPr>
        <w:br/>
      </w:r>
      <w:r w:rsidRPr="00970590">
        <w:rPr>
          <w:i/>
          <w:sz w:val="21"/>
          <w:szCs w:val="21"/>
        </w:rPr>
        <w:t xml:space="preserve">Mgr. Pavel Gejdoš, </w:t>
      </w:r>
      <w:r w:rsidR="004B3822" w:rsidRPr="00970590">
        <w:rPr>
          <w:i/>
          <w:sz w:val="21"/>
          <w:szCs w:val="21"/>
        </w:rPr>
        <w:t>PR</w:t>
      </w:r>
      <w:r w:rsidR="002C209A" w:rsidRPr="00970590">
        <w:rPr>
          <w:i/>
          <w:sz w:val="21"/>
          <w:szCs w:val="21"/>
        </w:rPr>
        <w:t xml:space="preserve"> Správy jeskyní</w:t>
      </w:r>
      <w:r w:rsidR="001D0484" w:rsidRPr="00970590">
        <w:rPr>
          <w:i/>
          <w:sz w:val="21"/>
          <w:szCs w:val="21"/>
        </w:rPr>
        <w:t xml:space="preserve"> </w:t>
      </w:r>
      <w:r w:rsidRPr="00970590">
        <w:rPr>
          <w:i/>
          <w:sz w:val="21"/>
          <w:szCs w:val="21"/>
        </w:rPr>
        <w:t xml:space="preserve">ČR, e-mail: </w:t>
      </w:r>
      <w:hyperlink r:id="rId9" w:history="1">
        <w:r w:rsidRPr="00970590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970590">
        <w:rPr>
          <w:i/>
          <w:sz w:val="21"/>
          <w:szCs w:val="21"/>
        </w:rPr>
        <w:t>, tel.: 724 678</w:t>
      </w:r>
      <w:r w:rsidR="00CA63B2" w:rsidRPr="00970590">
        <w:rPr>
          <w:i/>
          <w:sz w:val="21"/>
          <w:szCs w:val="21"/>
        </w:rPr>
        <w:t> </w:t>
      </w:r>
      <w:r w:rsidRPr="00970590">
        <w:rPr>
          <w:i/>
          <w:sz w:val="21"/>
          <w:szCs w:val="21"/>
        </w:rPr>
        <w:t>153</w:t>
      </w:r>
      <w:r w:rsidR="00CA63B2" w:rsidRPr="00970590">
        <w:rPr>
          <w:i/>
          <w:sz w:val="21"/>
          <w:szCs w:val="21"/>
        </w:rPr>
        <w:br/>
      </w:r>
      <w:r w:rsidR="0090147B">
        <w:rPr>
          <w:i/>
          <w:sz w:val="21"/>
          <w:szCs w:val="21"/>
        </w:rPr>
        <w:t xml:space="preserve"> </w:t>
      </w:r>
    </w:p>
    <w:sectPr w:rsidR="00770720" w:rsidRPr="00B8199C" w:rsidSect="00F46199">
      <w:headerReference w:type="first" r:id="rId1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A002" w14:textId="77777777" w:rsidR="00F46199" w:rsidRDefault="00F46199" w:rsidP="009A7EA8">
      <w:pPr>
        <w:spacing w:after="0" w:line="240" w:lineRule="auto"/>
      </w:pPr>
      <w:r>
        <w:separator/>
      </w:r>
    </w:p>
  </w:endnote>
  <w:endnote w:type="continuationSeparator" w:id="0">
    <w:p w14:paraId="22A0FB45" w14:textId="77777777" w:rsidR="00F46199" w:rsidRDefault="00F46199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82F4" w14:textId="77777777" w:rsidR="00F46199" w:rsidRDefault="00F46199" w:rsidP="009A7EA8">
      <w:pPr>
        <w:spacing w:after="0" w:line="240" w:lineRule="auto"/>
      </w:pPr>
      <w:r>
        <w:separator/>
      </w:r>
    </w:p>
  </w:footnote>
  <w:footnote w:type="continuationSeparator" w:id="0">
    <w:p w14:paraId="0DC4A3CF" w14:textId="77777777" w:rsidR="00F46199" w:rsidRDefault="00F46199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A3D5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9B96A4" wp14:editId="0DEED6F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0CDE"/>
    <w:rsid w:val="000819CC"/>
    <w:rsid w:val="000A2A54"/>
    <w:rsid w:val="000B670D"/>
    <w:rsid w:val="000B7E96"/>
    <w:rsid w:val="000E5708"/>
    <w:rsid w:val="000E5F77"/>
    <w:rsid w:val="000F3D93"/>
    <w:rsid w:val="0010422D"/>
    <w:rsid w:val="00145FF4"/>
    <w:rsid w:val="001711A2"/>
    <w:rsid w:val="001B36F3"/>
    <w:rsid w:val="001D0484"/>
    <w:rsid w:val="001E05EF"/>
    <w:rsid w:val="00204477"/>
    <w:rsid w:val="00232B53"/>
    <w:rsid w:val="00232FCC"/>
    <w:rsid w:val="0025503F"/>
    <w:rsid w:val="00260AA9"/>
    <w:rsid w:val="002A7790"/>
    <w:rsid w:val="002B10D9"/>
    <w:rsid w:val="002B2E00"/>
    <w:rsid w:val="002C0652"/>
    <w:rsid w:val="002C1C26"/>
    <w:rsid w:val="002C209A"/>
    <w:rsid w:val="002D568D"/>
    <w:rsid w:val="002E18BA"/>
    <w:rsid w:val="002F4A36"/>
    <w:rsid w:val="00307F63"/>
    <w:rsid w:val="00332F31"/>
    <w:rsid w:val="00355E77"/>
    <w:rsid w:val="003601B0"/>
    <w:rsid w:val="00363CC4"/>
    <w:rsid w:val="0037452B"/>
    <w:rsid w:val="003C1941"/>
    <w:rsid w:val="003C38FB"/>
    <w:rsid w:val="003D081F"/>
    <w:rsid w:val="003D137A"/>
    <w:rsid w:val="003E59B2"/>
    <w:rsid w:val="003F7203"/>
    <w:rsid w:val="0042350D"/>
    <w:rsid w:val="00423D59"/>
    <w:rsid w:val="004571F6"/>
    <w:rsid w:val="0046262E"/>
    <w:rsid w:val="004635D7"/>
    <w:rsid w:val="0047238C"/>
    <w:rsid w:val="004830C8"/>
    <w:rsid w:val="004B3822"/>
    <w:rsid w:val="004C469E"/>
    <w:rsid w:val="004D422F"/>
    <w:rsid w:val="004F4D85"/>
    <w:rsid w:val="00514E12"/>
    <w:rsid w:val="00521EC8"/>
    <w:rsid w:val="00522614"/>
    <w:rsid w:val="00550AC7"/>
    <w:rsid w:val="00565867"/>
    <w:rsid w:val="00586843"/>
    <w:rsid w:val="006037AD"/>
    <w:rsid w:val="0060546F"/>
    <w:rsid w:val="0063342D"/>
    <w:rsid w:val="0063474D"/>
    <w:rsid w:val="00662698"/>
    <w:rsid w:val="006921AB"/>
    <w:rsid w:val="00693FFE"/>
    <w:rsid w:val="006B055A"/>
    <w:rsid w:val="006B3E2D"/>
    <w:rsid w:val="006B79DF"/>
    <w:rsid w:val="006C3596"/>
    <w:rsid w:val="0070140B"/>
    <w:rsid w:val="00702421"/>
    <w:rsid w:val="0072717D"/>
    <w:rsid w:val="007362D1"/>
    <w:rsid w:val="00747397"/>
    <w:rsid w:val="00754518"/>
    <w:rsid w:val="00761C90"/>
    <w:rsid w:val="00770720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09B5"/>
    <w:rsid w:val="008867BC"/>
    <w:rsid w:val="00896992"/>
    <w:rsid w:val="008B1306"/>
    <w:rsid w:val="008C185E"/>
    <w:rsid w:val="008D5F97"/>
    <w:rsid w:val="008F4CAD"/>
    <w:rsid w:val="0090147B"/>
    <w:rsid w:val="00923E61"/>
    <w:rsid w:val="00934066"/>
    <w:rsid w:val="0094056C"/>
    <w:rsid w:val="00941BC5"/>
    <w:rsid w:val="009647D9"/>
    <w:rsid w:val="00970590"/>
    <w:rsid w:val="00972D06"/>
    <w:rsid w:val="00973929"/>
    <w:rsid w:val="00974866"/>
    <w:rsid w:val="00981E2A"/>
    <w:rsid w:val="0099097F"/>
    <w:rsid w:val="00994E15"/>
    <w:rsid w:val="009A7EA8"/>
    <w:rsid w:val="00A36481"/>
    <w:rsid w:val="00A6770F"/>
    <w:rsid w:val="00A82700"/>
    <w:rsid w:val="00AB42C9"/>
    <w:rsid w:val="00AC4388"/>
    <w:rsid w:val="00AD0CEB"/>
    <w:rsid w:val="00AD52E7"/>
    <w:rsid w:val="00AE5FAD"/>
    <w:rsid w:val="00AF6780"/>
    <w:rsid w:val="00B0078F"/>
    <w:rsid w:val="00B05F7E"/>
    <w:rsid w:val="00B27648"/>
    <w:rsid w:val="00B31812"/>
    <w:rsid w:val="00B47157"/>
    <w:rsid w:val="00B57BED"/>
    <w:rsid w:val="00B620F3"/>
    <w:rsid w:val="00B80BE2"/>
    <w:rsid w:val="00B8199C"/>
    <w:rsid w:val="00B95C32"/>
    <w:rsid w:val="00B97564"/>
    <w:rsid w:val="00BA1043"/>
    <w:rsid w:val="00BA5A61"/>
    <w:rsid w:val="00BD3201"/>
    <w:rsid w:val="00BD33ED"/>
    <w:rsid w:val="00BF78FB"/>
    <w:rsid w:val="00C24529"/>
    <w:rsid w:val="00C42514"/>
    <w:rsid w:val="00C53FE3"/>
    <w:rsid w:val="00C7069C"/>
    <w:rsid w:val="00C804EF"/>
    <w:rsid w:val="00C87751"/>
    <w:rsid w:val="00C92C29"/>
    <w:rsid w:val="00CA63B2"/>
    <w:rsid w:val="00CC364E"/>
    <w:rsid w:val="00D05AB1"/>
    <w:rsid w:val="00D15888"/>
    <w:rsid w:val="00D312AE"/>
    <w:rsid w:val="00D42B97"/>
    <w:rsid w:val="00D531DE"/>
    <w:rsid w:val="00D667A3"/>
    <w:rsid w:val="00D8157B"/>
    <w:rsid w:val="00DA3880"/>
    <w:rsid w:val="00DB3B5B"/>
    <w:rsid w:val="00DB3C08"/>
    <w:rsid w:val="00DC7752"/>
    <w:rsid w:val="00DE456B"/>
    <w:rsid w:val="00DE6666"/>
    <w:rsid w:val="00DE7715"/>
    <w:rsid w:val="00E128D1"/>
    <w:rsid w:val="00E16ED2"/>
    <w:rsid w:val="00E23ED6"/>
    <w:rsid w:val="00E27095"/>
    <w:rsid w:val="00E41CD4"/>
    <w:rsid w:val="00E45CE6"/>
    <w:rsid w:val="00E81639"/>
    <w:rsid w:val="00E85516"/>
    <w:rsid w:val="00EC3B75"/>
    <w:rsid w:val="00ED0A5F"/>
    <w:rsid w:val="00ED51F8"/>
    <w:rsid w:val="00EE0E8D"/>
    <w:rsid w:val="00F01B77"/>
    <w:rsid w:val="00F06DA8"/>
    <w:rsid w:val="00F15494"/>
    <w:rsid w:val="00F161B3"/>
    <w:rsid w:val="00F2646E"/>
    <w:rsid w:val="00F33F16"/>
    <w:rsid w:val="00F43727"/>
    <w:rsid w:val="00F46199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76BC"/>
  <w15:docId w15:val="{491836D5-E923-4F73-9C46-B9E5BCC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3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ubov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spicaku.cave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cak@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3</cp:revision>
  <dcterms:created xsi:type="dcterms:W3CDTF">2024-02-06T11:03:00Z</dcterms:created>
  <dcterms:modified xsi:type="dcterms:W3CDTF">2024-02-07T10:42:00Z</dcterms:modified>
</cp:coreProperties>
</file>